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097" w:rsidRDefault="00506376" w:rsidP="000D179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31 января</w:t>
      </w:r>
      <w:r w:rsidR="009A0FB7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9A0FB7">
        <w:rPr>
          <w:sz w:val="28"/>
          <w:szCs w:val="28"/>
        </w:rPr>
        <w:t xml:space="preserve"> года</w:t>
      </w:r>
      <w:r w:rsidR="00AA0097">
        <w:rPr>
          <w:sz w:val="28"/>
          <w:szCs w:val="28"/>
        </w:rPr>
        <w:t xml:space="preserve"> </w:t>
      </w:r>
      <w:r w:rsidR="009A0FB7">
        <w:rPr>
          <w:sz w:val="28"/>
          <w:szCs w:val="28"/>
        </w:rPr>
        <w:t>в Управлении Федерального казначейства по Тульской области (далее</w:t>
      </w:r>
      <w:r w:rsidR="003B39C5">
        <w:rPr>
          <w:sz w:val="28"/>
          <w:szCs w:val="28"/>
        </w:rPr>
        <w:t xml:space="preserve"> – </w:t>
      </w:r>
      <w:r w:rsidR="009A0FB7">
        <w:rPr>
          <w:sz w:val="28"/>
          <w:szCs w:val="28"/>
        </w:rPr>
        <w:t>Управление) с</w:t>
      </w:r>
      <w:r w:rsidR="00AA0097">
        <w:rPr>
          <w:sz w:val="28"/>
          <w:szCs w:val="28"/>
        </w:rPr>
        <w:t xml:space="preserve">остоялось заседание Комиссии по соблюдению требований к служебному поведению федеральных государственных гражданских служащих Управления и урегулированию конфликта интересов (далее – Комиссия). </w:t>
      </w:r>
    </w:p>
    <w:p w:rsidR="00506376" w:rsidRDefault="00AA0097" w:rsidP="000D179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Комиссии рассмотрены</w:t>
      </w:r>
      <w:r w:rsidR="009A0FB7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представленные материалы проверки, свидетельствующие о</w:t>
      </w:r>
      <w:r w:rsidR="00506376">
        <w:rPr>
          <w:sz w:val="28"/>
          <w:szCs w:val="28"/>
        </w:rPr>
        <w:t xml:space="preserve"> несоблюдении требований к служебному поведению гражданского служащего Управления.</w:t>
      </w:r>
    </w:p>
    <w:p w:rsidR="00450B63" w:rsidRPr="00450B63" w:rsidRDefault="00450B63" w:rsidP="00450B63">
      <w:pPr>
        <w:pStyle w:val="a3"/>
        <w:ind w:firstLine="709"/>
        <w:jc w:val="both"/>
        <w:rPr>
          <w:sz w:val="28"/>
          <w:szCs w:val="28"/>
        </w:rPr>
      </w:pPr>
      <w:r w:rsidRPr="00450B63">
        <w:rPr>
          <w:sz w:val="28"/>
          <w:szCs w:val="28"/>
        </w:rPr>
        <w:t>По итогам заседания Комиссии принято решение:</w:t>
      </w:r>
    </w:p>
    <w:p w:rsidR="00450B63" w:rsidRPr="00450B63" w:rsidRDefault="00450B63" w:rsidP="00450B63">
      <w:pPr>
        <w:spacing w:before="100" w:beforeAutospacing="1" w:after="100" w:afterAutospacing="1"/>
        <w:ind w:firstLine="709"/>
        <w:jc w:val="both"/>
        <w:rPr>
          <w:bCs/>
          <w:color w:val="000000"/>
          <w:sz w:val="28"/>
          <w:szCs w:val="28"/>
        </w:rPr>
      </w:pPr>
      <w:r w:rsidRPr="00450B63">
        <w:rPr>
          <w:bCs/>
          <w:color w:val="000000"/>
          <w:sz w:val="28"/>
          <w:szCs w:val="28"/>
        </w:rPr>
        <w:t>Согласно подпункт</w:t>
      </w:r>
      <w:r w:rsidR="00A46281">
        <w:rPr>
          <w:bCs/>
          <w:color w:val="000000"/>
          <w:sz w:val="28"/>
          <w:szCs w:val="28"/>
        </w:rPr>
        <w:t>у</w:t>
      </w:r>
      <w:r w:rsidRPr="00450B63">
        <w:rPr>
          <w:bCs/>
          <w:color w:val="000000"/>
          <w:sz w:val="28"/>
          <w:szCs w:val="28"/>
        </w:rPr>
        <w:t xml:space="preserve"> "</w:t>
      </w:r>
      <w:r w:rsidR="00A46281">
        <w:rPr>
          <w:bCs/>
          <w:color w:val="000000"/>
          <w:sz w:val="28"/>
          <w:szCs w:val="28"/>
        </w:rPr>
        <w:t>б</w:t>
      </w:r>
      <w:r w:rsidRPr="00450B63">
        <w:rPr>
          <w:bCs/>
          <w:color w:val="000000"/>
          <w:sz w:val="28"/>
          <w:szCs w:val="28"/>
        </w:rPr>
        <w:t xml:space="preserve"> пункта 26 </w:t>
      </w:r>
      <w:r w:rsidRPr="00450B63">
        <w:rPr>
          <w:sz w:val="28"/>
          <w:szCs w:val="28"/>
        </w:rPr>
        <w:t xml:space="preserve">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</w:t>
      </w:r>
      <w:r w:rsidRPr="00450B63">
        <w:rPr>
          <w:bCs/>
          <w:color w:val="000000"/>
          <w:sz w:val="28"/>
          <w:szCs w:val="28"/>
        </w:rPr>
        <w:t xml:space="preserve">приказом Федерального казначейства от 19 февраля 2015 г. </w:t>
      </w:r>
      <w:r w:rsidR="00A46281">
        <w:rPr>
          <w:bCs/>
          <w:color w:val="000000"/>
          <w:sz w:val="28"/>
          <w:szCs w:val="28"/>
        </w:rPr>
        <w:t xml:space="preserve">№ </w:t>
      </w:r>
      <w:r w:rsidRPr="00450B63">
        <w:rPr>
          <w:bCs/>
          <w:color w:val="000000"/>
          <w:sz w:val="28"/>
          <w:szCs w:val="28"/>
        </w:rPr>
        <w:t xml:space="preserve">4н </w:t>
      </w:r>
      <w:r w:rsidRPr="00450B63">
        <w:rPr>
          <w:sz w:val="28"/>
          <w:szCs w:val="28"/>
        </w:rPr>
        <w:t>признать, что гражданский служащий не соблюдал требования к служебному поведению. Решено подвергнуть гражданского служащего моральному осуждению, указа</w:t>
      </w:r>
      <w:r w:rsidR="00A46281">
        <w:rPr>
          <w:sz w:val="28"/>
          <w:szCs w:val="28"/>
        </w:rPr>
        <w:t>ть гражданскому служащему на</w:t>
      </w:r>
      <w:r w:rsidRPr="00450B63">
        <w:rPr>
          <w:sz w:val="28"/>
          <w:szCs w:val="28"/>
        </w:rPr>
        <w:t xml:space="preserve"> недопу</w:t>
      </w:r>
      <w:r w:rsidR="00A46281">
        <w:rPr>
          <w:sz w:val="28"/>
          <w:szCs w:val="28"/>
        </w:rPr>
        <w:t>стимость</w:t>
      </w:r>
      <w:r w:rsidRPr="00450B63">
        <w:rPr>
          <w:sz w:val="28"/>
          <w:szCs w:val="28"/>
        </w:rPr>
        <w:t xml:space="preserve"> нарушений </w:t>
      </w:r>
      <w:r w:rsidR="00A46281">
        <w:rPr>
          <w:sz w:val="28"/>
          <w:szCs w:val="28"/>
        </w:rPr>
        <w:t>требований к служебному поведению.</w:t>
      </w:r>
    </w:p>
    <w:p w:rsidR="00450B63" w:rsidRDefault="00450B63" w:rsidP="000D179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50B63" w:rsidRDefault="00450B63" w:rsidP="000D179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450B63" w:rsidSect="00B751B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B305E"/>
    <w:multiLevelType w:val="multilevel"/>
    <w:tmpl w:val="1A6E3F0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280E526A"/>
    <w:multiLevelType w:val="multilevel"/>
    <w:tmpl w:val="D9B4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DD0DC6"/>
    <w:multiLevelType w:val="hybridMultilevel"/>
    <w:tmpl w:val="CFF47320"/>
    <w:lvl w:ilvl="0" w:tplc="666255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D3725C"/>
    <w:multiLevelType w:val="hybridMultilevel"/>
    <w:tmpl w:val="04BC0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7B10FBF"/>
    <w:multiLevelType w:val="multilevel"/>
    <w:tmpl w:val="63A8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FC9"/>
    <w:rsid w:val="000D1797"/>
    <w:rsid w:val="0010591F"/>
    <w:rsid w:val="00147EF9"/>
    <w:rsid w:val="002C0BEF"/>
    <w:rsid w:val="003B39C5"/>
    <w:rsid w:val="00422D24"/>
    <w:rsid w:val="00450B63"/>
    <w:rsid w:val="0045687D"/>
    <w:rsid w:val="004B7FC9"/>
    <w:rsid w:val="004C26F6"/>
    <w:rsid w:val="00506376"/>
    <w:rsid w:val="005836D3"/>
    <w:rsid w:val="00584D6A"/>
    <w:rsid w:val="00586CB6"/>
    <w:rsid w:val="00873535"/>
    <w:rsid w:val="00875EF2"/>
    <w:rsid w:val="009A0FB7"/>
    <w:rsid w:val="00A1660D"/>
    <w:rsid w:val="00A46281"/>
    <w:rsid w:val="00AA0097"/>
    <w:rsid w:val="00B751B6"/>
    <w:rsid w:val="00C61A4F"/>
    <w:rsid w:val="00D14FD4"/>
    <w:rsid w:val="00EB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A009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0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AA009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735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A009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0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AA009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73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Сидорова Ирина Анатольевна</cp:lastModifiedBy>
  <cp:revision>2</cp:revision>
  <dcterms:created xsi:type="dcterms:W3CDTF">2019-02-01T13:21:00Z</dcterms:created>
  <dcterms:modified xsi:type="dcterms:W3CDTF">2019-02-01T13:21:00Z</dcterms:modified>
</cp:coreProperties>
</file>