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B6" w:rsidRDefault="004402E3" w:rsidP="004402E3">
      <w:pPr>
        <w:spacing w:line="360" w:lineRule="atLeast"/>
        <w:ind w:firstLine="708"/>
        <w:jc w:val="both"/>
        <w:rPr>
          <w:sz w:val="28"/>
          <w:szCs w:val="28"/>
        </w:rPr>
      </w:pPr>
      <w:r w:rsidRPr="00F45DE4">
        <w:rPr>
          <w:b/>
          <w:sz w:val="28"/>
          <w:szCs w:val="28"/>
        </w:rPr>
        <w:t>2</w:t>
      </w:r>
      <w:r w:rsidR="005D133A" w:rsidRPr="00F45DE4">
        <w:rPr>
          <w:b/>
          <w:sz w:val="28"/>
          <w:szCs w:val="28"/>
        </w:rPr>
        <w:t>7</w:t>
      </w:r>
      <w:r w:rsidRPr="00F45DE4">
        <w:rPr>
          <w:b/>
          <w:sz w:val="28"/>
          <w:szCs w:val="28"/>
        </w:rPr>
        <w:t xml:space="preserve"> </w:t>
      </w:r>
      <w:r w:rsidR="00447064" w:rsidRPr="00F45DE4">
        <w:rPr>
          <w:b/>
          <w:sz w:val="28"/>
          <w:szCs w:val="28"/>
        </w:rPr>
        <w:t xml:space="preserve">декабря </w:t>
      </w:r>
      <w:r w:rsidRPr="00F45DE4">
        <w:rPr>
          <w:b/>
          <w:sz w:val="28"/>
          <w:szCs w:val="28"/>
        </w:rPr>
        <w:t>202</w:t>
      </w:r>
      <w:r w:rsidR="000555EB" w:rsidRPr="00F45DE4">
        <w:rPr>
          <w:b/>
          <w:sz w:val="28"/>
          <w:szCs w:val="28"/>
        </w:rPr>
        <w:t>4</w:t>
      </w:r>
      <w:r w:rsidR="001501C7" w:rsidRPr="00F45DE4">
        <w:rPr>
          <w:b/>
          <w:sz w:val="28"/>
          <w:szCs w:val="28"/>
        </w:rPr>
        <w:t xml:space="preserve"> </w:t>
      </w:r>
      <w:r w:rsidRPr="00F45DE4">
        <w:rPr>
          <w:b/>
          <w:sz w:val="28"/>
          <w:szCs w:val="28"/>
        </w:rPr>
        <w:t>года</w:t>
      </w:r>
      <w:bookmarkStart w:id="0" w:name="_GoBack"/>
      <w:bookmarkEnd w:id="0"/>
      <w:r w:rsidRPr="00855DF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Управлении </w:t>
      </w:r>
      <w:r w:rsidRPr="00855DF7">
        <w:rPr>
          <w:sz w:val="28"/>
          <w:szCs w:val="28"/>
        </w:rPr>
        <w:t>Федерально</w:t>
      </w:r>
      <w:r>
        <w:rPr>
          <w:sz w:val="28"/>
          <w:szCs w:val="28"/>
        </w:rPr>
        <w:t xml:space="preserve">го </w:t>
      </w:r>
      <w:r w:rsidRPr="00855DF7">
        <w:rPr>
          <w:sz w:val="28"/>
          <w:szCs w:val="28"/>
        </w:rPr>
        <w:t>казначейств</w:t>
      </w:r>
      <w:r>
        <w:rPr>
          <w:sz w:val="28"/>
          <w:szCs w:val="28"/>
        </w:rPr>
        <w:t xml:space="preserve">а по Тульской области (далее – Управление) </w:t>
      </w:r>
      <w:r w:rsidRPr="00855DF7">
        <w:rPr>
          <w:sz w:val="28"/>
          <w:szCs w:val="28"/>
        </w:rPr>
        <w:t xml:space="preserve">состоялось заседание Комиссии по соблюдению требований к служебному поведению федеральных государственных гражданских служащих </w:t>
      </w:r>
      <w:r>
        <w:rPr>
          <w:sz w:val="28"/>
          <w:szCs w:val="28"/>
        </w:rPr>
        <w:t>Управления Федерального казначейства по Тульской области</w:t>
      </w:r>
      <w:r w:rsidRPr="00855DF7">
        <w:rPr>
          <w:sz w:val="28"/>
          <w:szCs w:val="28"/>
        </w:rPr>
        <w:t xml:space="preserve"> 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 xml:space="preserve">исполнение п. 1.6. </w:t>
      </w:r>
      <w:r w:rsidR="009C383B" w:rsidRPr="009C383B">
        <w:rPr>
          <w:sz w:val="28"/>
          <w:szCs w:val="28"/>
        </w:rPr>
        <w:t>Плана противодействия коррупции Управления Федерального казначейства по Тульской области на 2021-2024 годы</w:t>
      </w:r>
      <w:r w:rsidR="002F5CB6">
        <w:rPr>
          <w:sz w:val="28"/>
          <w:szCs w:val="28"/>
        </w:rPr>
        <w:t xml:space="preserve"> (далее – План)</w:t>
      </w:r>
      <w:r w:rsidR="009C383B" w:rsidRPr="009C383B">
        <w:rPr>
          <w:sz w:val="28"/>
          <w:szCs w:val="28"/>
        </w:rPr>
        <w:t>, утвержденного приказом Управления от 30.09.2021 № 204 «Об утверждении Плана противодействия коррупции УФК по Тульской области на 2021 - 2024 годы» (</w:t>
      </w:r>
      <w:r w:rsidR="00753F08">
        <w:rPr>
          <w:sz w:val="28"/>
          <w:szCs w:val="28"/>
        </w:rPr>
        <w:t>с изм.</w:t>
      </w:r>
      <w:r w:rsidR="00EE25D8">
        <w:rPr>
          <w:sz w:val="28"/>
          <w:szCs w:val="28"/>
        </w:rPr>
        <w:t xml:space="preserve"> </w:t>
      </w:r>
      <w:r w:rsidR="009C383B" w:rsidRPr="009C383B">
        <w:rPr>
          <w:sz w:val="28"/>
          <w:szCs w:val="28"/>
        </w:rPr>
        <w:t>от 27.04.</w:t>
      </w:r>
      <w:r w:rsidR="00E74210">
        <w:rPr>
          <w:sz w:val="28"/>
          <w:szCs w:val="28"/>
        </w:rPr>
        <w:t>2022</w:t>
      </w:r>
      <w:r w:rsidR="009C383B" w:rsidRPr="009C383B">
        <w:rPr>
          <w:sz w:val="28"/>
          <w:szCs w:val="28"/>
        </w:rPr>
        <w:t xml:space="preserve"> </w:t>
      </w:r>
      <w:r w:rsidR="000E2CD7">
        <w:rPr>
          <w:sz w:val="28"/>
          <w:szCs w:val="28"/>
        </w:rPr>
        <w:br/>
      </w:r>
      <w:r w:rsidR="009C383B" w:rsidRPr="009C383B">
        <w:rPr>
          <w:sz w:val="28"/>
          <w:szCs w:val="28"/>
        </w:rPr>
        <w:t>№ 79).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 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>принимаемые в Управлении 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 xml:space="preserve">мероприятия, предусмотренные Планом в </w:t>
      </w:r>
      <w:r w:rsidR="00761B39">
        <w:rPr>
          <w:sz w:val="28"/>
          <w:szCs w:val="28"/>
        </w:rPr>
        <w:t>202</w:t>
      </w:r>
      <w:r w:rsidR="000555EB">
        <w:rPr>
          <w:sz w:val="28"/>
          <w:szCs w:val="28"/>
        </w:rPr>
        <w:t>4</w:t>
      </w:r>
      <w:r w:rsidR="00EE25D8" w:rsidRPr="00DF7015">
        <w:rPr>
          <w:sz w:val="28"/>
          <w:szCs w:val="28"/>
        </w:rPr>
        <w:t xml:space="preserve">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555EB"/>
    <w:rsid w:val="0008697F"/>
    <w:rsid w:val="000D6287"/>
    <w:rsid w:val="000E2CD7"/>
    <w:rsid w:val="000F06A0"/>
    <w:rsid w:val="0012246A"/>
    <w:rsid w:val="001501C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A0214"/>
    <w:rsid w:val="004A4C17"/>
    <w:rsid w:val="004F7952"/>
    <w:rsid w:val="00553FEE"/>
    <w:rsid w:val="005B0E6E"/>
    <w:rsid w:val="005B107F"/>
    <w:rsid w:val="005C46F4"/>
    <w:rsid w:val="005D133A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B39"/>
    <w:rsid w:val="007B03A7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40BE9"/>
    <w:rsid w:val="00D8120E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95BF4"/>
    <w:rsid w:val="00ED4F76"/>
    <w:rsid w:val="00EE25D8"/>
    <w:rsid w:val="00F33F8A"/>
    <w:rsid w:val="00F45DE4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Семочкина Юлия Сергеевна</cp:lastModifiedBy>
  <cp:revision>24</cp:revision>
  <cp:lastPrinted>2022-12-27T13:22:00Z</cp:lastPrinted>
  <dcterms:created xsi:type="dcterms:W3CDTF">2022-12-27T13:05:00Z</dcterms:created>
  <dcterms:modified xsi:type="dcterms:W3CDTF">2024-12-27T08:27:00Z</dcterms:modified>
</cp:coreProperties>
</file>